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lang w:val="English"/>
        </w:rPr>
        <w:t>Business Relationship Management Process</w:t>
      </w:r>
    </w:p>
    <w:p>
      <w:r>
        <w:rPr>
          <w:lang w:val="English"/>
        </w:rPr>
        <w:t>Service Level Agreement and Configuration Item</w:t>
      </w:r>
    </w:p>
  </w:body>
</w:document>
</file>